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6562" w14:textId="4D2100B0" w:rsidR="00704921" w:rsidRDefault="00704921" w:rsidP="0070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АННОТАЦИЯ К РАБОЧЕЙ ПРОГРАММЕ «</w:t>
      </w:r>
      <w:r w:rsidRPr="297B4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ХИМИЯ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55F31289" w14:textId="3576283A" w:rsidR="00CE54CA" w:rsidRDefault="00704921" w:rsidP="00704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10-11 КЛАССОВ</w:t>
      </w:r>
    </w:p>
    <w:p w14:paraId="0406F9C5" w14:textId="2E053AAE" w:rsidR="00CE54CA" w:rsidRDefault="297B4924" w:rsidP="297B4924">
      <w:pPr>
        <w:pStyle w:val="a3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учебного предмета “Химия” составлена на основе федерального компонента государственного стандарта среднего общего образования; примерной основной образовательной программы основного среднего образ</w:t>
      </w:r>
      <w:r w:rsidR="00704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ования; авторской программы по «</w:t>
      </w:r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Химии</w:t>
      </w:r>
      <w:r w:rsidR="00704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10-11 классов (автор М. Н. Афанасьева).</w:t>
      </w:r>
    </w:p>
    <w:p w14:paraId="73F81B05" w14:textId="3490CEE4" w:rsidR="00CE54CA" w:rsidRDefault="297B4924" w:rsidP="297B4924">
      <w:pPr>
        <w:pStyle w:val="a3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рабочая программа реализуется в учебниках для общеобразовательных учреждений авторов Г. Е. Рудзитиса и Ф. Г. Фельдмана «Химия. 10 класс» и «Химия. 11 класс».</w:t>
      </w:r>
    </w:p>
    <w:p w14:paraId="67FF6267" w14:textId="3110F81E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Изучение химии на уровне среднего общего образования направлено на достижение следующих целей: ·</w:t>
      </w:r>
    </w:p>
    <w:p w14:paraId="3680EE99" w14:textId="1C49CD31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- освоение знаний о химической составляющей естественно-научной картины мира, важнейших химических понятиях, законах и теориях; ·</w:t>
      </w:r>
    </w:p>
    <w:p w14:paraId="3D1388CC" w14:textId="14DEE330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·</w:t>
      </w:r>
    </w:p>
    <w:p w14:paraId="00CF7EAF" w14:textId="000B7D60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·</w:t>
      </w:r>
    </w:p>
    <w:p w14:paraId="2CE2F0EB" w14:textId="6D7767E5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-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 ·</w:t>
      </w:r>
    </w:p>
    <w:p w14:paraId="65F700F9" w14:textId="7938B30F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2E2C33AF" w14:textId="4ADD4347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 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14:paraId="05A63CB1" w14:textId="4D34B3B4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 xml:space="preserve"> В качестве ценностных ориентиров химического образования выступают объекты, изучаемые в курсе химии, к которым у обучающихся формируется ценностное отношение. Основу познавательных ценностей составляют научные знания и научные методы познания. Развитие познавательных ценностных ориентаций содержания курса </w:t>
      </w:r>
      <w:r w:rsidR="00704921">
        <w:rPr>
          <w:rFonts w:ascii="Times New Roman" w:eastAsia="Times New Roman" w:hAnsi="Times New Roman" w:cs="Times New Roman"/>
          <w:sz w:val="24"/>
          <w:szCs w:val="24"/>
        </w:rPr>
        <w:t xml:space="preserve">химии позволяет сформировать: </w:t>
      </w:r>
    </w:p>
    <w:p w14:paraId="3BC48480" w14:textId="490C631B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созидательной, творческой деятельности; · понимание необходи</w:t>
      </w:r>
      <w:r w:rsidR="00704921">
        <w:rPr>
          <w:rFonts w:ascii="Times New Roman" w:eastAsia="Times New Roman" w:hAnsi="Times New Roman" w:cs="Times New Roman"/>
          <w:sz w:val="24"/>
          <w:szCs w:val="24"/>
        </w:rPr>
        <w:t xml:space="preserve">мости здорового образа жизни;  </w:t>
      </w:r>
    </w:p>
    <w:p w14:paraId="0DE7A401" w14:textId="75A05884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- потребность в безусловном выполнении правил безопасного использования веществ в повседн</w:t>
      </w:r>
      <w:r w:rsidR="00704921">
        <w:rPr>
          <w:rFonts w:ascii="Times New Roman" w:eastAsia="Times New Roman" w:hAnsi="Times New Roman" w:cs="Times New Roman"/>
          <w:sz w:val="24"/>
          <w:szCs w:val="24"/>
        </w:rPr>
        <w:t xml:space="preserve">евной жизни; </w:t>
      </w:r>
    </w:p>
    <w:p w14:paraId="7F4B1087" w14:textId="3EE5C7D9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 xml:space="preserve">-сознательный выбор будущей профессиональной деятельности. </w:t>
      </w:r>
    </w:p>
    <w:p w14:paraId="44236712" w14:textId="6BE02042" w:rsidR="00CE54CA" w:rsidRDefault="297B4924" w:rsidP="297B4924">
      <w:pPr>
        <w:pStyle w:val="a3"/>
        <w:ind w:firstLine="283"/>
        <w:jc w:val="both"/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 xml:space="preserve">Курс химии обладает возможностями для формирования коммуникативных ценностей, основу которых составляют процесс общения и грамотная речь, способствующие: · </w:t>
      </w:r>
    </w:p>
    <w:p w14:paraId="2D5A6CE4" w14:textId="537911CD" w:rsidR="00CE54CA" w:rsidRDefault="297B4924" w:rsidP="297B4924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 xml:space="preserve">правильному использованию химической терминологии; · </w:t>
      </w:r>
    </w:p>
    <w:p w14:paraId="531C03E8" w14:textId="6842B03B" w:rsidR="00CE54CA" w:rsidRDefault="297B4924" w:rsidP="297B49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 xml:space="preserve">развитию потребности вести диалог, выслушивать мнение оппонента, участвовать в дискуссии; · </w:t>
      </w:r>
    </w:p>
    <w:p w14:paraId="099E5189" w14:textId="26D16830" w:rsidR="00CE54CA" w:rsidRDefault="297B4924" w:rsidP="297B49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sz w:val="24"/>
          <w:szCs w:val="24"/>
        </w:rPr>
        <w:t>развитию способности открыто выражать и аргументированно отстаивать свою точку зрения.</w:t>
      </w:r>
    </w:p>
    <w:p w14:paraId="147BFE16" w14:textId="6B80F6BF" w:rsidR="00CE54CA" w:rsidRDefault="00704921" w:rsidP="297B4924">
      <w:pPr>
        <w:pStyle w:val="a3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Учебный предмет «</w:t>
      </w:r>
      <w:r w:rsidR="297B4924"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297B4924"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частью предме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тной области «</w:t>
      </w:r>
      <w:r w:rsidR="297B4924"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Естественно-научные предметы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297B4924"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В учебном плане на изучение химии в 10 и 11 классах отводится 1 учебный час в неделю в течение двух лет; всего 67 учебных занятий.</w:t>
      </w:r>
    </w:p>
    <w:p w14:paraId="450DAF02" w14:textId="51DFDC2C" w:rsidR="00CE54CA" w:rsidRDefault="00CE54CA" w:rsidP="297B4924">
      <w:pPr>
        <w:pStyle w:val="a3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DDC892" w14:textId="4D86E2EA" w:rsidR="00CE54CA" w:rsidRDefault="297B4924" w:rsidP="297B492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содержит следующие разделы:</w:t>
      </w:r>
    </w:p>
    <w:p w14:paraId="1275BEAB" w14:textId="200B5BF6" w:rsidR="00CE54CA" w:rsidRDefault="297B4924" w:rsidP="297B492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освоения обучающимися программы </w:t>
      </w:r>
      <w:r w:rsidR="00704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«Химия»</w:t>
      </w:r>
    </w:p>
    <w:p w14:paraId="327D4005" w14:textId="606A60CD" w:rsidR="00CE54CA" w:rsidRDefault="297B4924" w:rsidP="297B492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учебного предмета</w:t>
      </w:r>
    </w:p>
    <w:p w14:paraId="00DFAF6E" w14:textId="02C6EEE8" w:rsidR="00CE54CA" w:rsidRDefault="297B4924" w:rsidP="297B492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B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Тематическое планирование.</w:t>
      </w:r>
    </w:p>
    <w:p w14:paraId="501817AE" w14:textId="193F259C" w:rsidR="00CE54CA" w:rsidRDefault="00CE54CA" w:rsidP="297B4924"/>
    <w:sectPr w:rsidR="00CE54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0A38"/>
    <w:multiLevelType w:val="hybridMultilevel"/>
    <w:tmpl w:val="94B2F1D2"/>
    <w:lvl w:ilvl="0" w:tplc="A22611A2">
      <w:start w:val="1"/>
      <w:numFmt w:val="decimal"/>
      <w:lvlText w:val="%1."/>
      <w:lvlJc w:val="left"/>
      <w:pPr>
        <w:ind w:left="720" w:hanging="360"/>
      </w:pPr>
    </w:lvl>
    <w:lvl w:ilvl="1" w:tplc="C136CF02">
      <w:start w:val="1"/>
      <w:numFmt w:val="lowerLetter"/>
      <w:lvlText w:val="%2."/>
      <w:lvlJc w:val="left"/>
      <w:pPr>
        <w:ind w:left="1440" w:hanging="360"/>
      </w:pPr>
    </w:lvl>
    <w:lvl w:ilvl="2" w:tplc="37C283DE">
      <w:start w:val="1"/>
      <w:numFmt w:val="lowerRoman"/>
      <w:lvlText w:val="%3."/>
      <w:lvlJc w:val="right"/>
      <w:pPr>
        <w:ind w:left="2160" w:hanging="180"/>
      </w:pPr>
    </w:lvl>
    <w:lvl w:ilvl="3" w:tplc="85DA94EA">
      <w:start w:val="1"/>
      <w:numFmt w:val="decimal"/>
      <w:lvlText w:val="%4."/>
      <w:lvlJc w:val="left"/>
      <w:pPr>
        <w:ind w:left="2880" w:hanging="360"/>
      </w:pPr>
    </w:lvl>
    <w:lvl w:ilvl="4" w:tplc="7E68E0EA">
      <w:start w:val="1"/>
      <w:numFmt w:val="lowerLetter"/>
      <w:lvlText w:val="%5."/>
      <w:lvlJc w:val="left"/>
      <w:pPr>
        <w:ind w:left="3600" w:hanging="360"/>
      </w:pPr>
    </w:lvl>
    <w:lvl w:ilvl="5" w:tplc="17F6B3EE">
      <w:start w:val="1"/>
      <w:numFmt w:val="lowerRoman"/>
      <w:lvlText w:val="%6."/>
      <w:lvlJc w:val="right"/>
      <w:pPr>
        <w:ind w:left="4320" w:hanging="180"/>
      </w:pPr>
    </w:lvl>
    <w:lvl w:ilvl="6" w:tplc="67F003BC">
      <w:start w:val="1"/>
      <w:numFmt w:val="decimal"/>
      <w:lvlText w:val="%7."/>
      <w:lvlJc w:val="left"/>
      <w:pPr>
        <w:ind w:left="5040" w:hanging="360"/>
      </w:pPr>
    </w:lvl>
    <w:lvl w:ilvl="7" w:tplc="B424465A">
      <w:start w:val="1"/>
      <w:numFmt w:val="lowerLetter"/>
      <w:lvlText w:val="%8."/>
      <w:lvlJc w:val="left"/>
      <w:pPr>
        <w:ind w:left="5760" w:hanging="360"/>
      </w:pPr>
    </w:lvl>
    <w:lvl w:ilvl="8" w:tplc="77544F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644"/>
    <w:multiLevelType w:val="hybridMultilevel"/>
    <w:tmpl w:val="7EBC6D32"/>
    <w:lvl w:ilvl="0" w:tplc="A9CE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C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C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EF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C7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64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E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22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C6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7656"/>
    <w:multiLevelType w:val="hybridMultilevel"/>
    <w:tmpl w:val="243EE4B2"/>
    <w:lvl w:ilvl="0" w:tplc="0AE0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3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08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87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5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C5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C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1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4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5A6E7"/>
    <w:rsid w:val="00704921"/>
    <w:rsid w:val="00CE54CA"/>
    <w:rsid w:val="297B4924"/>
    <w:rsid w:val="7E35A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A6E7"/>
  <w15:chartTrackingRefBased/>
  <w15:docId w15:val="{D61A3355-A55A-479F-9790-C50892A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Диана</dc:creator>
  <cp:keywords/>
  <dc:description/>
  <cp:lastModifiedBy>Metod</cp:lastModifiedBy>
  <cp:revision>2</cp:revision>
  <dcterms:created xsi:type="dcterms:W3CDTF">2020-12-29T03:32:00Z</dcterms:created>
  <dcterms:modified xsi:type="dcterms:W3CDTF">2020-12-29T03:32:00Z</dcterms:modified>
</cp:coreProperties>
</file>