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43A89" w14:textId="5173375E" w:rsidR="007753A8" w:rsidRDefault="007753A8" w:rsidP="0077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«</w:t>
      </w:r>
      <w:r w:rsidRPr="361F3E0D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01817AE" w14:textId="7EAF2747" w:rsidR="00BB1BA4" w:rsidRDefault="007753A8" w:rsidP="0077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61F3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8-9 КЛАССОВ</w:t>
      </w:r>
    </w:p>
    <w:p w14:paraId="32D3DFC6" w14:textId="77777777" w:rsidR="007753A8" w:rsidRDefault="007753A8" w:rsidP="007753A8">
      <w:pPr>
        <w:spacing w:after="0" w:line="240" w:lineRule="auto"/>
        <w:jc w:val="center"/>
      </w:pPr>
    </w:p>
    <w:p w14:paraId="26DEE54B" w14:textId="29BD8AE1" w:rsidR="361F3E0D" w:rsidRDefault="361F3E0D" w:rsidP="361F3E0D">
      <w:pPr>
        <w:pStyle w:val="a3"/>
        <w:ind w:firstLine="283"/>
        <w:jc w:val="both"/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7753A8">
        <w:rPr>
          <w:rFonts w:ascii="Times New Roman" w:eastAsia="Times New Roman" w:hAnsi="Times New Roman" w:cs="Times New Roman"/>
          <w:sz w:val="24"/>
          <w:szCs w:val="24"/>
        </w:rPr>
        <w:t>ая программа учебного предмета «</w:t>
      </w:r>
      <w:r w:rsidRPr="361F3E0D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7753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государственного стандарта основного общего образования; примерной основной образовательной программы основного среднего образования</w:t>
      </w:r>
      <w:r w:rsidR="007753A8">
        <w:rPr>
          <w:rFonts w:ascii="Times New Roman" w:eastAsia="Times New Roman" w:hAnsi="Times New Roman" w:cs="Times New Roman"/>
          <w:sz w:val="24"/>
          <w:szCs w:val="24"/>
        </w:rPr>
        <w:t>; авторской программы по «Химии»</w:t>
      </w: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 для 8-9 классов (автор Н. Н. </w:t>
      </w:r>
      <w:proofErr w:type="spellStart"/>
      <w:r w:rsidRPr="361F3E0D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361F3E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4226FE" w14:textId="4ECC0DCF" w:rsidR="361F3E0D" w:rsidRDefault="361F3E0D" w:rsidP="361F3E0D">
      <w:pPr>
        <w:pStyle w:val="a3"/>
        <w:ind w:firstLine="283"/>
        <w:jc w:val="both"/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реализуется в учебниках для общеобразовательных учреждений авторов Г. Е. Рудзитиса и Ф. Г. Фельдмана «Химия. 8 класс» и «Химия. 9 класс». Изучение химии в основной школе направлено: </w:t>
      </w:r>
    </w:p>
    <w:p w14:paraId="2DAAE945" w14:textId="7CC6F055" w:rsidR="361F3E0D" w:rsidRDefault="361F3E0D" w:rsidP="361F3E0D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на освоение важнейших знаний об основных понятиях и законах химии, химической символике; </w:t>
      </w:r>
    </w:p>
    <w:p w14:paraId="119071C0" w14:textId="2D7A0667" w:rsidR="361F3E0D" w:rsidRDefault="361F3E0D" w:rsidP="361F3E0D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на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 </w:t>
      </w:r>
    </w:p>
    <w:p w14:paraId="0F92693F" w14:textId="6770BFB7" w:rsidR="361F3E0D" w:rsidRDefault="361F3E0D" w:rsidP="361F3E0D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14:paraId="7AD4F87E" w14:textId="31F72A6E" w:rsidR="361F3E0D" w:rsidRDefault="361F3E0D" w:rsidP="361F3E0D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14:paraId="074884BA" w14:textId="23AA0DDA" w:rsidR="361F3E0D" w:rsidRDefault="361F3E0D" w:rsidP="361F3E0D">
      <w:pPr>
        <w:pStyle w:val="a3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>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4BD77192" w14:textId="00B6ABF5" w:rsidR="361F3E0D" w:rsidRDefault="361F3E0D" w:rsidP="361F3E0D">
      <w:pPr>
        <w:pStyle w:val="a3"/>
        <w:ind w:firstLine="283"/>
        <w:jc w:val="both"/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</w:t>
      </w:r>
    </w:p>
    <w:p w14:paraId="4E162F81" w14:textId="0D1D3E96" w:rsidR="361F3E0D" w:rsidRDefault="361F3E0D" w:rsidP="361F3E0D">
      <w:pPr>
        <w:pStyle w:val="a3"/>
        <w:ind w:firstLine="283"/>
        <w:jc w:val="both"/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 И. 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14:paraId="4F67CDBF" w14:textId="27E1C55B" w:rsidR="361F3E0D" w:rsidRDefault="007753A8" w:rsidP="361F3E0D">
      <w:pPr>
        <w:pStyle w:val="a3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 w:rsidR="361F3E0D" w:rsidRPr="361F3E0D">
        <w:rPr>
          <w:rFonts w:ascii="Times New Roman" w:eastAsia="Times New Roman" w:hAnsi="Times New Roman" w:cs="Times New Roman"/>
          <w:sz w:val="24"/>
          <w:szCs w:val="24"/>
        </w:rPr>
        <w:t>Химия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361F3E0D" w:rsidRPr="361F3E0D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предметной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bookmarkStart w:id="0" w:name="_GoBack"/>
      <w:bookmarkEnd w:id="0"/>
      <w:r w:rsidR="361F3E0D" w:rsidRPr="361F3E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Естественно-научные предметы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361F3E0D" w:rsidRPr="361F3E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361F3E0D" w:rsidRPr="361F3E0D">
        <w:rPr>
          <w:rFonts w:ascii="Times New Roman" w:eastAsia="Times New Roman" w:hAnsi="Times New Roman" w:cs="Times New Roman"/>
          <w:sz w:val="24"/>
          <w:szCs w:val="24"/>
        </w:rPr>
        <w:t>Особенность курса химии состоит в том, что для его освоения школьники должны обладать не только определённым запасом предварительных естественно-научных знаний, но и достаточно хорошо развитым абстрактным мышлением. Это является главной причиной того, что в учебном плане этот предмет появляется последним в ряду естественно-научных дисциплин. В учебном плане на изучение химии в основной школе отводится 2 учебных часа в неделю в течение двух лет — в 8 и 9 классах; всего 140 учебных занятий.</w:t>
      </w:r>
    </w:p>
    <w:p w14:paraId="21BE5E2E" w14:textId="6E25B23A" w:rsidR="361F3E0D" w:rsidRDefault="361F3E0D" w:rsidP="361F3E0D">
      <w:pPr>
        <w:pStyle w:val="a3"/>
        <w:jc w:val="both"/>
      </w:pPr>
      <w:r w:rsidRPr="361F3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361F3E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D2C2D"/>
    <w:multiLevelType w:val="hybridMultilevel"/>
    <w:tmpl w:val="04BCE8F2"/>
    <w:lvl w:ilvl="0" w:tplc="418E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4F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E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62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A6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64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CD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0F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A1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9867F"/>
    <w:rsid w:val="007753A8"/>
    <w:rsid w:val="00BB1BA4"/>
    <w:rsid w:val="34B9867F"/>
    <w:rsid w:val="361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867F"/>
  <w15:chartTrackingRefBased/>
  <w15:docId w15:val="{C8C24001-32D4-4B46-A48A-3FDD0E1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Диана</dc:creator>
  <cp:keywords/>
  <dc:description/>
  <cp:lastModifiedBy>Metod</cp:lastModifiedBy>
  <cp:revision>2</cp:revision>
  <dcterms:created xsi:type="dcterms:W3CDTF">2020-12-29T03:34:00Z</dcterms:created>
  <dcterms:modified xsi:type="dcterms:W3CDTF">2020-12-29T03:34:00Z</dcterms:modified>
</cp:coreProperties>
</file>