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E2" w:rsidRDefault="00EE13E2" w:rsidP="00EE1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C16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</w:t>
      </w:r>
    </w:p>
    <w:p w:rsidR="00EE13E2" w:rsidRPr="002C1615" w:rsidRDefault="00EE13E2" w:rsidP="00EE1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 рабочей программе учебного предмета «Технология» для 7-9 классов</w:t>
      </w:r>
    </w:p>
    <w:p w:rsidR="00EE13E2" w:rsidRPr="002675CC" w:rsidRDefault="00EE13E2" w:rsidP="00EE1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13E2" w:rsidRPr="002675CC" w:rsidRDefault="00EE13E2" w:rsidP="00EE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5C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учебного предмета «Те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хнология» разработана на основе</w:t>
      </w:r>
      <w:r w:rsidRPr="002675C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E13E2" w:rsidRPr="002675CC" w:rsidRDefault="00EE13E2" w:rsidP="00EE13E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5CC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EE13E2" w:rsidRPr="00802C38" w:rsidRDefault="00EE13E2" w:rsidP="00EE13E2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02C38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Примерной основной</w:t>
      </w:r>
      <w:r w:rsidRPr="00802C3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802C38">
        <w:rPr>
          <w:rFonts w:ascii="Times New Roman" w:eastAsia="Courier New" w:hAnsi="Times New Roman" w:cs="Times New Roman"/>
          <w:sz w:val="24"/>
          <w:szCs w:val="24"/>
          <w:lang w:eastAsia="ru-RU"/>
        </w:rPr>
        <w:t>образовательной программ</w:t>
      </w:r>
      <w:r w:rsidRPr="00802C3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а </w:t>
      </w:r>
      <w:r w:rsidRPr="00802C38">
        <w:rPr>
          <w:rFonts w:ascii="Times New Roman" w:eastAsia="Courier New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802C3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802C38">
        <w:rPr>
          <w:rFonts w:ascii="Times New Roman" w:eastAsia="Courier New" w:hAnsi="Times New Roman" w:cs="Times New Roman"/>
          <w:sz w:val="24"/>
          <w:szCs w:val="24"/>
          <w:lang w:eastAsia="ru-RU"/>
        </w:rPr>
        <w:t>по технологии, одобренной</w:t>
      </w:r>
      <w:r w:rsidRPr="00802C3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802C38">
        <w:rPr>
          <w:rFonts w:ascii="Times New Roman" w:eastAsia="Courier New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образованию,</w:t>
      </w:r>
      <w:r w:rsidRPr="00802C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вошедшей в Государственный реестр образовательных программ разработана примерная рабочая программа по курсу «Технология» -</w:t>
      </w:r>
      <w:r w:rsidRPr="00802C38">
        <w:t xml:space="preserve"> </w:t>
      </w:r>
      <w:r w:rsidRPr="00802C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Издательский центр «ВЕНТАНА-ГРАФ, 2015;</w:t>
      </w:r>
    </w:p>
    <w:p w:rsidR="00EE13E2" w:rsidRPr="002675CC" w:rsidRDefault="00EE13E2" w:rsidP="00EE13E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675C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Основной образовательной программ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ой</w:t>
      </w:r>
      <w:r w:rsidRPr="002675C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основного общего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Иркутского </w:t>
      </w:r>
      <w:r w:rsidRPr="00802C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кадетского корпуса</w:t>
      </w:r>
      <w:r w:rsidRPr="002675C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EE13E2" w:rsidRPr="002675CC" w:rsidRDefault="00EE13E2" w:rsidP="00EE13E2">
      <w:pPr>
        <w:numPr>
          <w:ilvl w:val="6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Рабочая программа ориентирована на использование учебника</w:t>
      </w:r>
      <w:r w:rsidRPr="00267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для учащихся общеобразовательных </w:t>
      </w:r>
      <w:r w:rsidRPr="008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 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8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В.М. Казакевич. 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r w:rsidRPr="008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Просвещение, 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8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6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13E2" w:rsidRPr="00816FFD" w:rsidRDefault="00EE13E2" w:rsidP="00EE13E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Содержание обучения предлагается разделить на две части: 1-я часть – теоретические сведения, 2-я часть – прикладная (практическая).</w:t>
      </w:r>
    </w:p>
    <w:p w:rsidR="00EE13E2" w:rsidRPr="00816FFD" w:rsidRDefault="00EE13E2" w:rsidP="00EE13E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 теоретических сведениях</w:t>
      </w: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 каждому классу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</w:t>
      </w:r>
      <w:r w:rsidRPr="00816FF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вещество, материалы, энергия, информация, объекты живой природы и объекты социальной среды. </w:t>
      </w:r>
    </w:p>
    <w:p w:rsidR="00EE13E2" w:rsidRDefault="00EE13E2" w:rsidP="00EE13E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bCs/>
          <w:i/>
          <w:sz w:val="24"/>
          <w:szCs w:val="24"/>
          <w:lang w:eastAsia="ru-RU"/>
        </w:rPr>
        <w:t>В практической части</w:t>
      </w:r>
      <w:r w:rsidRPr="00816FF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будут представлены варианты познавательно-трудовых </w:t>
      </w: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особенностей обучающихся, материально-технических и экономических возможностей организаций общего образования. Тематика проектных заданий будет сопровождена рекомендациями по методике выполнения проектных работ.</w:t>
      </w:r>
    </w:p>
    <w:p w:rsidR="00EE13E2" w:rsidRPr="00816FFD" w:rsidRDefault="00EE13E2" w:rsidP="00EE13E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Содержание деятельности обучающихся по программе выстроено в структуре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</w:t>
      </w: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11 разделов:    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EE13E2" w:rsidRPr="00816FFD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10. Социальные-экономические технологии.</w:t>
      </w:r>
    </w:p>
    <w:p w:rsidR="00EE13E2" w:rsidRDefault="00EE13E2" w:rsidP="00EE13E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16FFD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EE13E2" w:rsidRPr="00EE13E2" w:rsidRDefault="00EE13E2" w:rsidP="00EE13E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Иркутского кадетского корпуса 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>на этапе основного общего образования включа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170 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>учебных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предметной области «Технология»: из расчёта в 7 классах – 2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(68 ч)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 xml:space="preserve">, в 8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(68 ч)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>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(34 ч)</w:t>
      </w:r>
      <w:r w:rsidRPr="00816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13E2" w:rsidRPr="00981648" w:rsidRDefault="00EE13E2" w:rsidP="00EE13E2">
      <w:pPr>
        <w:widowControl w:val="0"/>
        <w:shd w:val="clear" w:color="auto" w:fill="FFFFFF"/>
        <w:spacing w:before="24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164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учебных занятий по технологии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7-9 </w:t>
      </w:r>
      <w:r w:rsidRPr="00981648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осуществляется деление классов на подгруппы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3E2" w:rsidRDefault="00EE13E2" w:rsidP="00EE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E2" w:rsidRDefault="00EE13E2" w:rsidP="00EE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D7" w:rsidRDefault="009A42D7"/>
    <w:sectPr w:rsidR="009A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5"/>
    <w:rsid w:val="00282585"/>
    <w:rsid w:val="009A42D7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265A"/>
  <w15:chartTrackingRefBased/>
  <w15:docId w15:val="{40233A08-4649-4C92-B471-4434FB1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2021-01-18T02:56:00Z</dcterms:created>
  <dcterms:modified xsi:type="dcterms:W3CDTF">2021-01-18T03:00:00Z</dcterms:modified>
</cp:coreProperties>
</file>